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</w:p>
    <w:p>
      <w:pPr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 w:val="44"/>
          <w:szCs w:val="44"/>
        </w:rPr>
        <w:t>福建省众创空间申请表</w:t>
      </w:r>
    </w:p>
    <w:p>
      <w:pPr>
        <w:jc w:val="right"/>
        <w:rPr>
          <w:rFonts w:ascii="仿宋" w:hAnsi="仿宋" w:eastAsia="仿宋"/>
          <w:szCs w:val="21"/>
        </w:rPr>
      </w:pPr>
    </w:p>
    <w:tbl>
      <w:tblPr>
        <w:tblpPr w:leftFromText="180" w:rightFromText="180" w:vertAnchor="text" w:horzAnchor="margin" w:tblpXSpec="center" w:tblpY="275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738"/>
        <w:gridCol w:w="676"/>
        <w:gridCol w:w="883"/>
        <w:gridCol w:w="1597"/>
        <w:gridCol w:w="1380"/>
        <w:gridCol w:w="698"/>
        <w:gridCol w:w="436"/>
        <w:gridCol w:w="284"/>
        <w:gridCol w:w="1559"/>
      </w:tblGrid>
      <w:tr>
        <w:trPr>
          <w:trHeight w:val="851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基本信息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众创空间名称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对外运营时间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依托单位全称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法定代表人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众创空间运营负责人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移动电话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电子邮件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依托单位性质</w:t>
            </w:r>
          </w:p>
        </w:tc>
        <w:tc>
          <w:tcPr>
            <w:tcW w:w="6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□事业单位</w:t>
            </w:r>
            <w:r>
              <w:rPr>
                <w:rFonts w:ascii="仿宋_GB2312" w:hAnsi="仿宋" w:eastAsia="仿宋_GB2312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kern w:val="44"/>
                <w:sz w:val="24"/>
              </w:rPr>
              <w:t>国有企业</w:t>
            </w:r>
            <w:r>
              <w:rPr>
                <w:rFonts w:ascii="仿宋_GB2312" w:hAnsi="仿宋" w:eastAsia="仿宋_GB2312"/>
                <w:kern w:val="44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kern w:val="44"/>
                <w:sz w:val="24"/>
              </w:rPr>
              <w:t>民营企业</w:t>
            </w:r>
            <w:r>
              <w:rPr>
                <w:rFonts w:ascii="仿宋_GB2312" w:hAnsi="仿宋" w:eastAsia="仿宋_GB2312"/>
                <w:kern w:val="44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□社会组织</w:t>
            </w:r>
          </w:p>
        </w:tc>
      </w:tr>
      <w:tr>
        <w:trPr>
          <w:trHeight w:val="851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众创空间的主要服务类型（可多选）</w:t>
            </w:r>
          </w:p>
        </w:tc>
        <w:tc>
          <w:tcPr>
            <w:tcW w:w="6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ascii="仿宋_GB2312" w:hAnsi="仿宋" w:eastAsia="仿宋_GB2312"/>
                <w:kern w:val="44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□开放办公交流型</w:t>
            </w:r>
            <w:r>
              <w:rPr>
                <w:rFonts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kern w:val="44"/>
                <w:sz w:val="24"/>
              </w:rPr>
              <w:t>创业投融资服务型</w:t>
            </w:r>
          </w:p>
          <w:p>
            <w:pPr>
              <w:widowControl/>
              <w:ind w:left="120" w:hanging="120" w:hangingChars="50"/>
              <w:rPr>
                <w:rFonts w:ascii="仿宋_GB2312" w:hAnsi="仿宋" w:eastAsia="仿宋_GB2312"/>
                <w:kern w:val="44"/>
                <w:sz w:val="24"/>
              </w:rPr>
            </w:pPr>
            <w:r>
              <w:rPr>
                <w:rFonts w:ascii="仿宋_GB2312" w:hAnsi="仿宋" w:eastAsia="仿宋_GB2312"/>
                <w:kern w:val="44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kern w:val="44"/>
                <w:sz w:val="24"/>
              </w:rPr>
              <w:t>创客服务型</w:t>
            </w:r>
            <w:r>
              <w:rPr>
                <w:rFonts w:ascii="仿宋_GB2312" w:hAnsi="仿宋" w:eastAsia="仿宋_GB2312"/>
                <w:kern w:val="44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□创业教育培训型</w:t>
            </w:r>
            <w:r>
              <w:rPr>
                <w:rFonts w:ascii="仿宋_GB2312" w:hAnsi="仿宋" w:eastAsia="仿宋_GB2312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kern w:val="44"/>
                <w:sz w:val="24"/>
              </w:rPr>
              <w:t>专业技术领域型</w:t>
            </w:r>
          </w:p>
          <w:p>
            <w:pPr>
              <w:widowControl/>
              <w:ind w:left="120" w:hanging="120" w:hangingChars="5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/>
                <w:kern w:val="44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kern w:val="44"/>
                <w:sz w:val="24"/>
              </w:rPr>
              <w:t>企业开放创新平台型</w:t>
            </w:r>
            <w:r>
              <w:rPr>
                <w:rFonts w:ascii="仿宋_GB2312" w:hAnsi="仿宋" w:eastAsia="仿宋_GB2312"/>
                <w:kern w:val="44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□其他</w:t>
            </w:r>
          </w:p>
        </w:tc>
      </w:tr>
      <w:tr>
        <w:trPr>
          <w:trHeight w:val="851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是否由孵化器建立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是否由高校科研院所建立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ascii="仿宋_GB2312" w:hAnsi="仿宋" w:eastAsia="仿宋_GB2312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78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众创空间地址</w:t>
            </w:r>
          </w:p>
        </w:tc>
        <w:tc>
          <w:tcPr>
            <w:tcW w:w="6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rPr>
          <w:trHeight w:val="836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近一年运营情况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总收入（万元）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运营管理人员数量（人）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入驻企业和创业团队数量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58" w:leftChars="56" w:hanging="240" w:hangingChars="1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新增注册企业数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rPr>
          <w:trHeight w:val="1304" w:hRule="atLeast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获得融资企业数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58" w:leftChars="56" w:hanging="240" w:hangingChars="1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组织活动次数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rPr>
          <w:trHeight w:val="1149" w:hRule="atLeast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创业导师数（人）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签约的中介服务机构数量（个）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场地情况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空间场地总面积</w:t>
            </w:r>
          </w:p>
          <w:p>
            <w:pPr>
              <w:widowControl/>
              <w:ind w:firstLine="480" w:firstLineChars="20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（平方米）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58" w:leftChars="56" w:hanging="240" w:hangingChars="10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常驻企业和团队办公（工位）面积（平方米）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480" w:leftChars="57" w:hanging="360" w:hangingChars="15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公共服务面积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（平方米）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工位数（个）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rPr>
          <w:trHeight w:val="4164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依托单位意见</w:t>
            </w:r>
          </w:p>
        </w:tc>
        <w:tc>
          <w:tcPr>
            <w:tcW w:w="92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65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本单位自愿参加福建省众创空间申报，并为本申请材料所提供数据和情况真实性和准确性负责。</w:t>
            </w:r>
          </w:p>
          <w:p>
            <w:pPr>
              <w:widowControl/>
              <w:ind w:firstLine="465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（盖章）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br/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　　月　　日</w:t>
            </w:r>
          </w:p>
        </w:tc>
      </w:tr>
      <w:tr>
        <w:trPr>
          <w:trHeight w:val="5056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设区市科技行政部门或省直主管部门推荐意见</w:t>
            </w:r>
          </w:p>
        </w:tc>
        <w:tc>
          <w:tcPr>
            <w:tcW w:w="92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经现场核实，本申请材料所提供数据和情况属实，符合福建省众创空间申请条件，现予以推荐。</w:t>
            </w:r>
          </w:p>
          <w:p>
            <w:pPr>
              <w:widowControl/>
              <w:ind w:firstLine="48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                                          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（盖章）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br/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　　月　　日</w:t>
            </w:r>
          </w:p>
        </w:tc>
      </w:tr>
    </w:tbl>
    <w:p>
      <w:r>
        <w:rPr>
          <w:rFonts w:hint="eastAsia"/>
        </w:rPr>
        <w:t>注：近一年是指申报之日的前一年。</w:t>
      </w:r>
    </w:p>
    <w:p/>
    <w:p/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A0204"/>
    <w:charset w:val="00"/>
    <w:family w:val="auto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qFormat="1" w:unhideWhenUsed="0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paragraph" w:styleId="3">
    <w:name w:val="heading 4"/>
    <w:basedOn w:val="1"/>
    <w:next w:val="1"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/>
    </w:rPr>
  </w:style>
  <w:style w:type="character" w:default="1" w:styleId="9">
    <w:name w:val="Default Paragraph Font"/>
    <w:unhideWhenUsed/>
    <w:qFormat/>
    <w:uiPriority w:val="1"/>
  </w:style>
  <w:style w:type="paragraph" w:styleId="4">
    <w:name w:val="annotation text"/>
    <w:basedOn w:val="1"/>
    <w:link w:val="18"/>
    <w:unhideWhenUsed/>
    <w:qFormat/>
    <w:uiPriority w:val="0"/>
    <w:pPr>
      <w:jc w:val="left"/>
    </w:pPr>
  </w:style>
  <w:style w:type="paragraph" w:styleId="5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styleId="11">
    <w:name w:val="annotation reference"/>
    <w:unhideWhenUsed/>
    <w:qFormat/>
    <w:uiPriority w:val="0"/>
    <w:rPr>
      <w:sz w:val="21"/>
      <w:szCs w:val="21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页眉 Char Char"/>
    <w:link w:val="8"/>
    <w:uiPriority w:val="99"/>
    <w:rPr>
      <w:rFonts w:cs="Times New Roman"/>
      <w:sz w:val="18"/>
      <w:szCs w:val="18"/>
    </w:rPr>
  </w:style>
  <w:style w:type="character" w:customStyle="1" w:styleId="15">
    <w:name w:val="页脚 Char Char"/>
    <w:link w:val="7"/>
    <w:uiPriority w:val="99"/>
    <w:rPr>
      <w:rFonts w:cs="Times New Roman"/>
      <w:sz w:val="18"/>
      <w:szCs w:val="18"/>
    </w:rPr>
  </w:style>
  <w:style w:type="character" w:customStyle="1" w:styleId="16">
    <w:name w:val="日期 Char Char"/>
    <w:link w:val="5"/>
    <w:uiPriority w:val="99"/>
    <w:rPr>
      <w:rFonts w:cs="Times New Roman"/>
    </w:rPr>
  </w:style>
  <w:style w:type="character" w:customStyle="1" w:styleId="17">
    <w:name w:val="批注框文本 Char Char"/>
    <w:link w:val="6"/>
    <w:uiPriority w:val="99"/>
    <w:rPr>
      <w:rFonts w:cs="Times New Roman"/>
      <w:kern w:val="2"/>
      <w:sz w:val="18"/>
      <w:szCs w:val="18"/>
    </w:rPr>
  </w:style>
  <w:style w:type="character" w:customStyle="1" w:styleId="18">
    <w:name w:val="批注文字 Char Char"/>
    <w:link w:val="4"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482</Words>
  <Characters>2752</Characters>
  <Lines>22</Lines>
  <Paragraphs>6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2017-02-16T02:58:00Z</dcterms:created>
  <dc:creator>user</dc:creator>
  <cp:lastModifiedBy>Administrator</cp:lastModifiedBy>
  <cp:lastPrinted>2017-02-15T09:36:00Z</cp:lastPrinted>
  <dcterms:modified xsi:type="dcterms:W3CDTF">2019-07-26T03:18:59Z</dcterms:modified>
  <dc:title>闽科高函〔2017〕15号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